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6EF01A" w14:textId="77777777" w:rsidR="005C17C1" w:rsidRPr="005C17C1" w:rsidRDefault="005C17C1" w:rsidP="005C17C1">
      <w:r w:rsidRPr="005C17C1">
        <w:t>Student's Name:</w:t>
      </w:r>
    </w:p>
    <w:p w14:paraId="14FDEB3E" w14:textId="77777777" w:rsidR="005C17C1" w:rsidRPr="005C17C1" w:rsidRDefault="005C17C1" w:rsidP="005C17C1">
      <w:r w:rsidRPr="005C17C1">
        <w:t>Professor's Name:</w:t>
      </w:r>
    </w:p>
    <w:p w14:paraId="6C365C2C" w14:textId="77777777" w:rsidR="005C17C1" w:rsidRPr="005C17C1" w:rsidRDefault="005C17C1" w:rsidP="005C17C1">
      <w:r w:rsidRPr="005C17C1">
        <w:t>Course:</w:t>
      </w:r>
    </w:p>
    <w:p w14:paraId="7C7AFC17" w14:textId="416F0F8B" w:rsidR="005C17C1" w:rsidRDefault="005C17C1" w:rsidP="005C17C1">
      <w:r w:rsidRPr="005C17C1">
        <w:t>Date:</w:t>
      </w:r>
    </w:p>
    <w:p w14:paraId="5CB41831" w14:textId="12DC3743" w:rsidR="00B04A6B" w:rsidRDefault="00B04A6B" w:rsidP="00B04A6B">
      <w:pPr>
        <w:jc w:val="center"/>
      </w:pPr>
      <w:r>
        <w:t>Analyzing Symbols</w:t>
      </w:r>
    </w:p>
    <w:p w14:paraId="2540B6CB" w14:textId="003212CE" w:rsidR="006C3C93" w:rsidRPr="006B359B" w:rsidRDefault="006C3C93" w:rsidP="006B359B">
      <w:pPr>
        <w:rPr>
          <w:b/>
          <w:bCs/>
        </w:rPr>
      </w:pPr>
      <w:r w:rsidRPr="006B359B">
        <w:rPr>
          <w:b/>
          <w:bCs/>
        </w:rPr>
        <w:t>Introduction</w:t>
      </w:r>
    </w:p>
    <w:p w14:paraId="303DC51D" w14:textId="10E21B48" w:rsidR="00F47EAB" w:rsidRDefault="00F47EAB" w:rsidP="00F47EAB">
      <w:pPr>
        <w:ind w:firstLine="720"/>
      </w:pPr>
      <w:r>
        <w:t>Advertising is a blend of carefully compiled visually appealing symbols, concealed intentions, psychology of buying, and communication. In a world full of competition and differing customer preferences, advertising is very important to introduce customers to products and encourage them to purchase. Since 60% of people around the continent depend on visual learning</w:t>
      </w:r>
      <w:r w:rsidR="000303CA">
        <w:t xml:space="preserve"> (Treisman 117)</w:t>
      </w:r>
      <w:r>
        <w:t>, the advertisers use symbols and messages to attract and appeal to the eyes of potential customers to try the product and establish loyalty to the brand. The analysis of the symbols used by various companies to market their products is essential in understanding their intention and audience. Symbols are texts, images, and colors used to represent different ideas, concepts, and objects</w:t>
      </w:r>
      <w:r w:rsidR="00C00CFF">
        <w:t xml:space="preserve"> (Han</w:t>
      </w:r>
      <w:r w:rsidR="00DE166D">
        <w:t xml:space="preserve"> et al</w:t>
      </w:r>
      <w:r w:rsidR="004B5FA9">
        <w:t>.</w:t>
      </w:r>
      <w:r w:rsidR="00C00CFF">
        <w:t>)</w:t>
      </w:r>
      <w:r>
        <w:t>. Advertisers use various strategies to engage viewer's attention, influence their thoughts, and encourage them to buy products they did not intend to. They employ different appeals to ensure that the message gets to the intended audience and results in product purchase. This essay analyzes the various symbols used in an advertisement by Seppelt wines to advertise their wine product and the strategies they employ to achieve their intention.</w:t>
      </w:r>
    </w:p>
    <w:p w14:paraId="4CBFB4D6" w14:textId="3D8BF880" w:rsidR="00F47EAB" w:rsidRDefault="00F47EAB" w:rsidP="00F47EAB">
      <w:pPr>
        <w:ind w:firstLine="720"/>
      </w:pPr>
      <w:r>
        <w:lastRenderedPageBreak/>
        <w:t>The advertisement targets wine lovers who are passionate about quality and class. First, the advertisement is about Seppelt Wine which means that it wants to reach out to people who take wine to try out their product. Plants that grow from dry and bare land are usually strong as they have to grow their roots deep in search of water. The use of a healthy tree growing from rocks shows the viewer that the product is strong, whereas the fact that the tree is golden attaches the product to great value. Secondly, the advertisement targets people who feel bare, unproductive, and need the "greatness feeling." Using the phrase "unearth greatness," the advertisement expresses that the product can lead the users to dig out their hidden potential and greatness. The use of a tree growing on bare land also shows that the product can bring life to the barest places. Thirdly, the advertisement targets the brand's loyal customers to continue using the product. This is shown by the fact that the brand has been in existence since 1851. No brand would want to lose customers while in pursuit of more</w:t>
      </w:r>
      <w:r w:rsidR="000D5597">
        <w:t xml:space="preserve"> (Bazi et al. 228)</w:t>
      </w:r>
      <w:r>
        <w:t>. Lastly, the advertisement targets people who enjoy horse racing, fashion, and entertainment. These are the things that are showcased in the Seppelt wines stakes day. By introducing the company as the "proud sponsor of the Seppelt wines stake day," the fans of the activities that take place on this day would be interested in sampling the product to support what they love.</w:t>
      </w:r>
    </w:p>
    <w:p w14:paraId="718964A2" w14:textId="77777777" w:rsidR="00F47EAB" w:rsidRDefault="00F47EAB" w:rsidP="00F47EAB">
      <w:pPr>
        <w:ind w:firstLine="720"/>
      </w:pPr>
      <w:r>
        <w:t xml:space="preserve">The advertisement uses various graphics to achieve an emotional appeal to beauty.  It engages the viewer's attention by using colors, images, and texts that make it visually attractive. First is the use of a golden-colored tree on a dull and dark background. The gray-black background highlights the golden color and makes it more visible. When viewing the advert, the viewer will instantly notice the golden color due to its use in more than half the advertisement post.  Secondly, the advertisement also contains a black bottle with a white label. The viewer will focus more on the white label since the black background increases its visibility and makes </w:t>
      </w:r>
      <w:r>
        <w:lastRenderedPageBreak/>
        <w:t xml:space="preserve">it more eye-catching. The black bottle is big and covers most of the part left by the golden tree. This is used to make it more noticeable even from a distance. The black used on the bottle is darker than the background; hence it can easily be distinguished from the bare background. The texts used in the advertisement are of different sizes. The words "Unearth Greatness" are written in large fonts, capitalized, and bolded. This means that the advertisers want the viewer to see the writing clearly and relate it to the picture. The second-largest fonts are used to highlight the brand name. 'SEPPELT' is written in capital and bold; it is just large enough to be seen. There is also the use of a larger font in "proud sponsor of Seppelt Wines Stakes Day," written at the low end of the advertisement. However, other texts in the advert are very small and can only be visible at close range. This shows that the words "drink wise org.ou" at the bottom left end of the advertisement are not given as much importance as the other words in the advertisement. </w:t>
      </w:r>
    </w:p>
    <w:p w14:paraId="2EDA4537" w14:textId="1C30984A" w:rsidR="00F47EAB" w:rsidRDefault="00F47EAB" w:rsidP="00F47EAB">
      <w:pPr>
        <w:ind w:firstLine="720"/>
      </w:pPr>
      <w:r>
        <w:t xml:space="preserve">The language in the advertisement has been used to create an adventure and brand appeal. The words "unearth greatness" create an adventure appeal to the audience. It uses the promise of greatness to lure potential customers and calls on the viewer to be part of a new experience of "unearthing" something precious. The background used speaks volumes. It is bare, with no sign of life, just stones, and stony hills. The use of a golden tree sprouting from the stones shows that the product is the only life among dead </w:t>
      </w:r>
      <w:r w:rsidR="00C11877">
        <w:t>land. Additionally</w:t>
      </w:r>
      <w:r>
        <w:t xml:space="preserve">, gold is usually associated with class and value; a golden tree growing on rocky and bare land shows that the drink is strong, valuable, and one of a kind. The writings "founded 1851" have been used to show the viewer that this is a brand that is well established and has been in existence for a long time. Various customers do not mind paying more to become part of a brand associated with longevity and class. This creates a brand appeal as the viewer is convinced that the brand can be trusted due to its long existence in the market. The advertisement contains a logo with a fierce golden lion holding a key. Lions are </w:t>
      </w:r>
      <w:r>
        <w:lastRenderedPageBreak/>
        <w:t>often associated with greatness and strength; hence, the logo conveys the idea of greatness, strength, and opportunity. This shows that the advertisement tries to persuade the viewer to try the company product as it has the key to greatness. Nobody would want to miss out on a chance to become great, and therefore, the logo can attract the viewer to try the product to feel great. The words "drink wise" have been included in the poster but in small and almost invisible font. This shows that as much as the writing is important, the company does not want it to affect the advertisement and sale of their product by encouraging people to drink wisely.</w:t>
      </w:r>
    </w:p>
    <w:p w14:paraId="069E1A5D" w14:textId="77777777" w:rsidR="00F47EAB" w:rsidRPr="00F47EAB" w:rsidRDefault="00F47EAB" w:rsidP="00F47EAB">
      <w:pPr>
        <w:rPr>
          <w:b/>
          <w:bCs/>
        </w:rPr>
      </w:pPr>
      <w:r w:rsidRPr="00F47EAB">
        <w:rPr>
          <w:b/>
          <w:bCs/>
        </w:rPr>
        <w:t>Conclusion</w:t>
      </w:r>
    </w:p>
    <w:p w14:paraId="7A660AEB" w14:textId="597B5D89" w:rsidR="00C11877" w:rsidRDefault="00F47EAB" w:rsidP="00F47EAB">
      <w:pPr>
        <w:ind w:firstLine="720"/>
      </w:pPr>
      <w:r>
        <w:t>This essay has analyzed the symbols like graphics, pictures, and texts by Seppelt wines to advertise their wine product. It has also covered the strategies employed by the company to achieve their intention of attracting customers to purchase and try the advertised product. The company has used a combination of graphics and language to create an appealing visual poster that a viewer can use to decide on whether to purchase the product advertised or not.</w:t>
      </w:r>
    </w:p>
    <w:p w14:paraId="6CC03BB1" w14:textId="77777777" w:rsidR="00C11877" w:rsidRDefault="00C11877">
      <w:r>
        <w:br w:type="page"/>
      </w:r>
    </w:p>
    <w:p w14:paraId="671CDDF1" w14:textId="3BA1B7DE" w:rsidR="00F47EAB" w:rsidRDefault="00C11877" w:rsidP="00C11877">
      <w:pPr>
        <w:jc w:val="center"/>
      </w:pPr>
      <w:r>
        <w:lastRenderedPageBreak/>
        <w:t>Works cited</w:t>
      </w:r>
    </w:p>
    <w:p w14:paraId="65E5128E" w14:textId="42033DF0" w:rsidR="000D5597" w:rsidRDefault="000D5597" w:rsidP="00C11877">
      <w:pPr>
        <w:ind w:firstLine="720"/>
      </w:pPr>
      <w:r w:rsidRPr="000D5597">
        <w:t>Bazi, Saleh, Raffaele Filieri, and Matthew Gorton. "Customers’ motivation to engage with luxury brands on social media." </w:t>
      </w:r>
      <w:r w:rsidRPr="000D5597">
        <w:rPr>
          <w:i/>
          <w:iCs/>
        </w:rPr>
        <w:t>Journal of Business Research</w:t>
      </w:r>
      <w:r w:rsidRPr="000D5597">
        <w:t> 112 (2020): 223-235.</w:t>
      </w:r>
    </w:p>
    <w:p w14:paraId="2DF28DFD" w14:textId="3DC912DA" w:rsidR="00DE166D" w:rsidRDefault="00DE166D" w:rsidP="00C11877">
      <w:pPr>
        <w:ind w:firstLine="720"/>
      </w:pPr>
      <w:r w:rsidRPr="00DE166D">
        <w:t>Han, Chi, et al. "Visual concept-metaconcept learning." </w:t>
      </w:r>
      <w:r w:rsidRPr="00DE166D">
        <w:rPr>
          <w:i/>
          <w:iCs/>
        </w:rPr>
        <w:t>arXiv preprint arXiv:2002.01464</w:t>
      </w:r>
      <w:r w:rsidRPr="00DE166D">
        <w:t> (2020).</w:t>
      </w:r>
    </w:p>
    <w:p w14:paraId="4617967E" w14:textId="59C44684" w:rsidR="00C11877" w:rsidRDefault="00C11877" w:rsidP="00C11877">
      <w:pPr>
        <w:ind w:firstLine="720"/>
      </w:pPr>
      <w:r w:rsidRPr="00C11877">
        <w:t>Treisman, Anne. "Features and objects in visual processing." </w:t>
      </w:r>
      <w:r w:rsidRPr="00C11877">
        <w:rPr>
          <w:i/>
          <w:iCs/>
        </w:rPr>
        <w:t>Scientific American</w:t>
      </w:r>
      <w:r w:rsidRPr="00C11877">
        <w:t> 255.5 (1986): 114B-125.</w:t>
      </w:r>
    </w:p>
    <w:p w14:paraId="017CC10B" w14:textId="543B3A4B" w:rsidR="00D273B6" w:rsidRDefault="00D273B6" w:rsidP="00D273B6">
      <w:r>
        <w:rPr>
          <w:noProof/>
        </w:rPr>
        <w:drawing>
          <wp:inline distT="0" distB="0" distL="0" distR="0" wp14:anchorId="7F383BB4" wp14:editId="493B1686">
            <wp:extent cx="5600700" cy="4562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600700" cy="4562475"/>
                    </a:xfrm>
                    <a:prstGeom prst="rect">
                      <a:avLst/>
                    </a:prstGeom>
                  </pic:spPr>
                </pic:pic>
              </a:graphicData>
            </a:graphic>
          </wp:inline>
        </w:drawing>
      </w:r>
    </w:p>
    <w:p w14:paraId="6DA441E8" w14:textId="77777777" w:rsidR="00BD166D" w:rsidRDefault="00BD166D" w:rsidP="00F47EAB">
      <w:pPr>
        <w:ind w:firstLine="720"/>
      </w:pPr>
    </w:p>
    <w:sectPr w:rsidR="00BD166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C4D4D" w14:textId="77777777" w:rsidR="00BB61C8" w:rsidRDefault="00BB61C8" w:rsidP="005C17C1">
      <w:pPr>
        <w:spacing w:after="0" w:line="240" w:lineRule="auto"/>
      </w:pPr>
      <w:r>
        <w:separator/>
      </w:r>
    </w:p>
  </w:endnote>
  <w:endnote w:type="continuationSeparator" w:id="0">
    <w:p w14:paraId="04BA1989" w14:textId="77777777" w:rsidR="00BB61C8" w:rsidRDefault="00BB61C8" w:rsidP="005C1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C6533" w14:textId="77777777" w:rsidR="00BB61C8" w:rsidRDefault="00BB61C8" w:rsidP="005C17C1">
      <w:pPr>
        <w:spacing w:after="0" w:line="240" w:lineRule="auto"/>
      </w:pPr>
      <w:r>
        <w:separator/>
      </w:r>
    </w:p>
  </w:footnote>
  <w:footnote w:type="continuationSeparator" w:id="0">
    <w:p w14:paraId="09A88075" w14:textId="77777777" w:rsidR="00BB61C8" w:rsidRDefault="00BB61C8" w:rsidP="005C1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5582A" w14:textId="5F84E8B6" w:rsidR="005C17C1" w:rsidRDefault="005C17C1">
    <w:pPr>
      <w:pStyle w:val="Header"/>
      <w:jc w:val="right"/>
    </w:pPr>
    <w:r>
      <w:t xml:space="preserve">Surname </w:t>
    </w:r>
    <w:sdt>
      <w:sdtPr>
        <w:id w:val="26250531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DD45335" w14:textId="77777777" w:rsidR="005C17C1" w:rsidRDefault="005C17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88"/>
    <w:rsid w:val="00006A91"/>
    <w:rsid w:val="00023809"/>
    <w:rsid w:val="000303CA"/>
    <w:rsid w:val="00042EF1"/>
    <w:rsid w:val="00072DCC"/>
    <w:rsid w:val="000742BB"/>
    <w:rsid w:val="00074813"/>
    <w:rsid w:val="00080C72"/>
    <w:rsid w:val="000C04F5"/>
    <w:rsid w:val="000D5597"/>
    <w:rsid w:val="00101635"/>
    <w:rsid w:val="00107AAC"/>
    <w:rsid w:val="0013015D"/>
    <w:rsid w:val="001422A6"/>
    <w:rsid w:val="00143945"/>
    <w:rsid w:val="00147295"/>
    <w:rsid w:val="0014742B"/>
    <w:rsid w:val="001559B6"/>
    <w:rsid w:val="00157948"/>
    <w:rsid w:val="00171ED5"/>
    <w:rsid w:val="001910EB"/>
    <w:rsid w:val="001A69D9"/>
    <w:rsid w:val="001C073D"/>
    <w:rsid w:val="001D3A1C"/>
    <w:rsid w:val="001E3AC1"/>
    <w:rsid w:val="00213AF2"/>
    <w:rsid w:val="00221916"/>
    <w:rsid w:val="00305853"/>
    <w:rsid w:val="0034217A"/>
    <w:rsid w:val="003A51DA"/>
    <w:rsid w:val="003A62EF"/>
    <w:rsid w:val="003C0771"/>
    <w:rsid w:val="00416FB6"/>
    <w:rsid w:val="004357B7"/>
    <w:rsid w:val="00444880"/>
    <w:rsid w:val="00453D74"/>
    <w:rsid w:val="00454733"/>
    <w:rsid w:val="00456635"/>
    <w:rsid w:val="0046432C"/>
    <w:rsid w:val="0047410B"/>
    <w:rsid w:val="004A20E8"/>
    <w:rsid w:val="004B5FA9"/>
    <w:rsid w:val="004F13BE"/>
    <w:rsid w:val="00500C6E"/>
    <w:rsid w:val="005012AE"/>
    <w:rsid w:val="005037AE"/>
    <w:rsid w:val="0052204C"/>
    <w:rsid w:val="005372A5"/>
    <w:rsid w:val="005428C5"/>
    <w:rsid w:val="0056210F"/>
    <w:rsid w:val="00570EE4"/>
    <w:rsid w:val="00592481"/>
    <w:rsid w:val="005A3A18"/>
    <w:rsid w:val="005C17C1"/>
    <w:rsid w:val="005F37E5"/>
    <w:rsid w:val="00626183"/>
    <w:rsid w:val="006331CC"/>
    <w:rsid w:val="0063588A"/>
    <w:rsid w:val="006464FE"/>
    <w:rsid w:val="006B359B"/>
    <w:rsid w:val="006C0A14"/>
    <w:rsid w:val="006C3C93"/>
    <w:rsid w:val="006D72D1"/>
    <w:rsid w:val="006E3A33"/>
    <w:rsid w:val="006F0B30"/>
    <w:rsid w:val="006F1426"/>
    <w:rsid w:val="006F6A1F"/>
    <w:rsid w:val="00715673"/>
    <w:rsid w:val="00746219"/>
    <w:rsid w:val="00761561"/>
    <w:rsid w:val="007B0581"/>
    <w:rsid w:val="007C4353"/>
    <w:rsid w:val="007C59DB"/>
    <w:rsid w:val="007D354B"/>
    <w:rsid w:val="007F0D39"/>
    <w:rsid w:val="00810E3A"/>
    <w:rsid w:val="00816E60"/>
    <w:rsid w:val="008255A4"/>
    <w:rsid w:val="00866785"/>
    <w:rsid w:val="00875CBB"/>
    <w:rsid w:val="00880F25"/>
    <w:rsid w:val="008913D4"/>
    <w:rsid w:val="008E5411"/>
    <w:rsid w:val="008E5A9B"/>
    <w:rsid w:val="00924182"/>
    <w:rsid w:val="0092678D"/>
    <w:rsid w:val="0095310E"/>
    <w:rsid w:val="0095433D"/>
    <w:rsid w:val="00957181"/>
    <w:rsid w:val="00962A48"/>
    <w:rsid w:val="0098448B"/>
    <w:rsid w:val="00987ED3"/>
    <w:rsid w:val="009C2571"/>
    <w:rsid w:val="009E5141"/>
    <w:rsid w:val="00A05D88"/>
    <w:rsid w:val="00AB7EA2"/>
    <w:rsid w:val="00AC49EC"/>
    <w:rsid w:val="00AD1CC0"/>
    <w:rsid w:val="00B04A6B"/>
    <w:rsid w:val="00B04F01"/>
    <w:rsid w:val="00B370B5"/>
    <w:rsid w:val="00B51B5F"/>
    <w:rsid w:val="00B54F3D"/>
    <w:rsid w:val="00B56740"/>
    <w:rsid w:val="00B733B1"/>
    <w:rsid w:val="00B86DA1"/>
    <w:rsid w:val="00B90119"/>
    <w:rsid w:val="00BA2EB3"/>
    <w:rsid w:val="00BA48C7"/>
    <w:rsid w:val="00BA64C6"/>
    <w:rsid w:val="00BB61C8"/>
    <w:rsid w:val="00BD166D"/>
    <w:rsid w:val="00BE2462"/>
    <w:rsid w:val="00C00CFF"/>
    <w:rsid w:val="00C05F28"/>
    <w:rsid w:val="00C11877"/>
    <w:rsid w:val="00C24074"/>
    <w:rsid w:val="00C73961"/>
    <w:rsid w:val="00C9195D"/>
    <w:rsid w:val="00CC7F48"/>
    <w:rsid w:val="00CE2FF3"/>
    <w:rsid w:val="00CE3EE4"/>
    <w:rsid w:val="00CF4F9B"/>
    <w:rsid w:val="00D273B6"/>
    <w:rsid w:val="00D46812"/>
    <w:rsid w:val="00D6489C"/>
    <w:rsid w:val="00DB6B41"/>
    <w:rsid w:val="00DE166D"/>
    <w:rsid w:val="00DF32F9"/>
    <w:rsid w:val="00E07737"/>
    <w:rsid w:val="00E32043"/>
    <w:rsid w:val="00E7516D"/>
    <w:rsid w:val="00E77A69"/>
    <w:rsid w:val="00EA7E83"/>
    <w:rsid w:val="00EB6964"/>
    <w:rsid w:val="00EC68D8"/>
    <w:rsid w:val="00ED0AAD"/>
    <w:rsid w:val="00EF57BF"/>
    <w:rsid w:val="00F01D6F"/>
    <w:rsid w:val="00F205DE"/>
    <w:rsid w:val="00F47EAB"/>
    <w:rsid w:val="00F50281"/>
    <w:rsid w:val="00F70C53"/>
    <w:rsid w:val="00F852C8"/>
    <w:rsid w:val="00F97EA4"/>
    <w:rsid w:val="00FC1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023AA"/>
  <w15:chartTrackingRefBased/>
  <w15:docId w15:val="{947532FD-2447-4B24-8CCF-B4247379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7C1"/>
  </w:style>
  <w:style w:type="paragraph" w:styleId="Footer">
    <w:name w:val="footer"/>
    <w:basedOn w:val="Normal"/>
    <w:link w:val="FooterChar"/>
    <w:uiPriority w:val="99"/>
    <w:unhideWhenUsed/>
    <w:rsid w:val="005C1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61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1390</TotalTime>
  <Pages>5</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NDEGWA'S</dc:creator>
  <cp:keywords/>
  <dc:description/>
  <cp:lastModifiedBy>NDEGWA'S</cp:lastModifiedBy>
  <cp:revision>141</cp:revision>
  <dcterms:created xsi:type="dcterms:W3CDTF">2021-04-01T00:06:00Z</dcterms:created>
  <dcterms:modified xsi:type="dcterms:W3CDTF">2021-04-01T23:32:00Z</dcterms:modified>
</cp:coreProperties>
</file>